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охраны здоровья </w:t>
      </w:r>
      <w:proofErr w:type="gram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том числе инвалидов и лиц с ограниченными возможностями здоровья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МБОУ «СОШ № </w:t>
      </w:r>
      <w:r w:rsidR="00F51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51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</w:t>
      </w:r>
      <w:r w:rsidR="00F51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proofErr w:type="gramStart"/>
      <w:r w:rsidR="00F51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.А</w:t>
      </w:r>
      <w:proofErr w:type="gramEnd"/>
      <w:r w:rsidR="00F51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ктюбинский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Азнакаевского муниципального района РТ</w:t>
      </w:r>
    </w:p>
    <w:p w:rsidR="000A2BC8" w:rsidRPr="00C216B1" w:rsidRDefault="000A2BC8" w:rsidP="00C216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со статьей 41 главы 4 Федерального закона от 29 декабря 2012 № 273-ФЗ (в ред. от 28.06.2014) «Об образовании в Российской Федерации» муниципальное 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«Средняя  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общеобразовательная 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№ </w:t>
      </w:r>
      <w:r w:rsidR="00F51D8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1D86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51D8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="00F51D86" w:rsidRPr="00F51D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F51D86">
        <w:rPr>
          <w:rFonts w:ascii="Times New Roman" w:eastAsia="Times New Roman" w:hAnsi="Times New Roman" w:cs="Times New Roman"/>
          <w:sz w:val="24"/>
          <w:szCs w:val="24"/>
          <w:lang w:eastAsia="ru-RU"/>
        </w:rPr>
        <w:t>ктюбинский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Азнакаевского муниципального района 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 условия, гарантирующие охрану и укрепление здоровья учащихся.  Основные направления охраны здоровья: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питания учащихся;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определение оптимальной учебной, внеучебной нагрузки, режима учебных занятий и продолжительности каникул;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пропаганда и обучение навыкам здорового образа жизни, требованиям охраны труда;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безопасности учащихся во время пребывания в школе;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профилактика несчастных случаев с учащимися во время пребывания в школе;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проведение санитарно-противоэпидемических и профилактических мероприятий.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первичной медико-санитарной помощи.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в соответствии с предъявляемыми требованиями.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ГАУЗ “Азнакаевская центральная районная больница” (н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основании договора на медицинское обслуживание). Ш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551481" w:rsidRPr="00C216B1" w:rsidRDefault="00551481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имеется лицензия на осуществление медицинской деятельности №ЛО-16-01-005827 от 09 февраля 2017 года.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 питания учащихся.</w:t>
      </w:r>
    </w:p>
    <w:p w:rsidR="00584A79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обучающихся осуществляется согласно приказу образовательной организации «Об организации питания в школе» и в соответствии с 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об организации горячего питания в МБОУ «СОШ №</w:t>
      </w:r>
      <w:r w:rsidR="00F51D8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1D86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51D8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="00F51D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F51D86">
        <w:rPr>
          <w:rFonts w:ascii="Times New Roman" w:eastAsia="Times New Roman" w:hAnsi="Times New Roman" w:cs="Times New Roman"/>
          <w:sz w:val="24"/>
          <w:szCs w:val="24"/>
          <w:lang w:eastAsia="ru-RU"/>
        </w:rPr>
        <w:t>ктюбинский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Азнакаевского муниципального района РТ.</w:t>
      </w:r>
    </w:p>
    <w:p w:rsidR="00584A79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поставку продуктов Комбинат школьного питания г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знакаево. Имеется договор между школой и МУП «Школьное питание Азнакаевского муниципального района».</w:t>
      </w:r>
    </w:p>
    <w:p w:rsidR="000A2BC8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предусмотрены производственные помещения для хранения, приготовления пищи, полностью оснащённые необходимым оборудованием (торговотехнологическим, холодильным, весоизмерительным), инвентарём;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предусмотрены помещения для приёма пищи (</w:t>
      </w:r>
      <w:r w:rsidR="00F51D86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посадочных мест);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Определение оптимальной учебной, внеучебной нагрузки, 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режима учебных занятий и продолжительности каникул.</w:t>
      </w:r>
    </w:p>
    <w:p w:rsidR="00C216B1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пунктов 15—17 приказа Минобрнауки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Минобрнауки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Минобрнауки РФ 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18 августа 2017 г. № 09-1672 «о направление методических рекомендаций по уточнению понятия и содержания 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5037D9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На основании письма Минобрнауки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здоровьесберегающее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здоровьесберегающими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здоровья.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действуют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кружки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 и школьный спортивный клуб «Олоимп»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плане работы школы запланированы дни здоровья, участие школьных спортивных команд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“Азнакаевская центральная районная больница”.</w:t>
      </w:r>
    </w:p>
    <w:p w:rsidR="005037D9" w:rsidRPr="00C216B1" w:rsidRDefault="005037D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Прохождение учащимися периодических медицинских осмотров</w:t>
      </w: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диспансеризации.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ннолетних. Школьным психологом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социальным педагогом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девиантного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психолого-педагогической службы «Гармония».</w:t>
      </w: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обеспечения безопасности учащихся во время пребывания в школе.</w:t>
      </w:r>
    </w:p>
    <w:p w:rsidR="000A2BC8" w:rsidRPr="00C216B1" w:rsidRDefault="00D62DB6" w:rsidP="00C216B1">
      <w:pPr>
        <w:shd w:val="clear" w:color="auto" w:fill="FFFFFF" w:themeFill="background1"/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В школе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 установлены: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</w:t>
      </w:r>
      <w:r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кнопка тревожной сигнализации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автоматическая пожарная сигнализация;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ПАК «Стрелец – Мониторинг»;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система видеонаблюдения.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</w:p>
    <w:p w:rsidR="00D62DB6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работа по организации и управлению безопасным образовательным пространством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Минобрнауки России от 4 июня 2008 г. № 170 «О комплексе мер по противодействию терроризму в сфере образования и науки» (в ред.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по обеспечению охраны образовательного учреждения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Информационная безопасность (письмо Минздравсоцразвития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  <w:proofErr w:type="gramEnd"/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 школы адаптирован для лиц с нарушением зрения (слабовидящих);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несчастных случаев с учащимися во время пребывания в школе</w:t>
      </w:r>
    </w:p>
    <w:p w:rsidR="008916F9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Профилактика несчастных случаев с учащимися во время пребывания в школе, проводится через реализацию Плана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предупреждению травматизма.</w:t>
      </w:r>
      <w:bookmarkStart w:id="0" w:name="_GoBack"/>
      <w:bookmarkEnd w:id="0"/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санитарно-противоэпидемических и профилактических мероприятий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мероприятий согласно требованиям Федерального закона от 30 марта 1999 года № 52-ФЗ «О санитарно-эпидемиологическом благополучии населения».</w:t>
      </w:r>
      <w:proofErr w:type="gramEnd"/>
    </w:p>
    <w:p w:rsidR="00F93224" w:rsidRPr="00C216B1" w:rsidRDefault="000A2BC8" w:rsidP="00C216B1">
      <w:pPr>
        <w:spacing w:after="0"/>
        <w:ind w:right="63"/>
        <w:rPr>
          <w:rFonts w:ascii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F93224" w:rsidRPr="00C216B1" w:rsidSect="00F93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2BC8"/>
    <w:rsid w:val="00000638"/>
    <w:rsid w:val="000A2BC8"/>
    <w:rsid w:val="000F17FD"/>
    <w:rsid w:val="004D75F5"/>
    <w:rsid w:val="005037D9"/>
    <w:rsid w:val="00551481"/>
    <w:rsid w:val="00584A79"/>
    <w:rsid w:val="008916F9"/>
    <w:rsid w:val="009579AA"/>
    <w:rsid w:val="00AD74E8"/>
    <w:rsid w:val="00C00616"/>
    <w:rsid w:val="00C216B1"/>
    <w:rsid w:val="00D62DB6"/>
    <w:rsid w:val="00F51D86"/>
    <w:rsid w:val="00F93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B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1804</Words>
  <Characters>10288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</dc:creator>
  <cp:lastModifiedBy>Зиганшина</cp:lastModifiedBy>
  <cp:revision>5</cp:revision>
  <dcterms:created xsi:type="dcterms:W3CDTF">2018-08-31T10:52:00Z</dcterms:created>
  <dcterms:modified xsi:type="dcterms:W3CDTF">2018-09-02T16:30:00Z</dcterms:modified>
</cp:coreProperties>
</file>